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2E" w:rsidRPr="00F32094" w:rsidRDefault="00356C64" w:rsidP="0035397E">
      <w:pPr>
        <w:jc w:val="center"/>
        <w:rPr>
          <w:b/>
          <w:bCs/>
          <w:sz w:val="28"/>
          <w:szCs w:val="28"/>
        </w:rPr>
      </w:pPr>
      <w:r w:rsidRPr="00F32094">
        <w:rPr>
          <w:rFonts w:ascii="Arial" w:hint="eastAsia"/>
          <w:b/>
          <w:color w:val="FF0000"/>
          <w:kern w:val="24"/>
          <w:sz w:val="28"/>
          <w:szCs w:val="28"/>
          <w:lang w:val="zh-CN"/>
        </w:rPr>
        <w:t>《</w:t>
      </w:r>
      <w:r w:rsidR="00D74116" w:rsidRPr="00F32094">
        <w:rPr>
          <w:rFonts w:ascii="Arial" w:hint="eastAsia"/>
          <w:b/>
          <w:color w:val="FF0000"/>
          <w:kern w:val="24"/>
          <w:sz w:val="28"/>
          <w:szCs w:val="28"/>
          <w:lang w:val="zh-CN"/>
        </w:rPr>
        <w:t>新</w:t>
      </w:r>
      <w:r w:rsidR="0035397E" w:rsidRPr="00F32094">
        <w:rPr>
          <w:rFonts w:ascii="Arial" w:hint="eastAsia"/>
          <w:b/>
          <w:color w:val="FF0000"/>
          <w:kern w:val="24"/>
          <w:sz w:val="28"/>
          <w:szCs w:val="28"/>
          <w:lang w:val="zh-CN"/>
        </w:rPr>
        <w:t>龙头</w:t>
      </w:r>
      <w:r w:rsidRPr="00F32094">
        <w:rPr>
          <w:rFonts w:ascii="Arial" w:hint="eastAsia"/>
          <w:b/>
          <w:color w:val="FF0000"/>
          <w:kern w:val="24"/>
          <w:sz w:val="28"/>
          <w:szCs w:val="28"/>
          <w:lang w:val="zh-CN"/>
        </w:rPr>
        <w:t>》产品手册</w:t>
      </w:r>
    </w:p>
    <w:p w:rsidR="001E052E" w:rsidRDefault="001E052E">
      <w:pPr>
        <w:rPr>
          <w:color w:val="0000FF"/>
          <w:sz w:val="24"/>
        </w:rPr>
      </w:pPr>
    </w:p>
    <w:p w:rsidR="001E052E" w:rsidRDefault="001E052E">
      <w:pPr>
        <w:rPr>
          <w:sz w:val="24"/>
        </w:rPr>
      </w:pPr>
    </w:p>
    <w:p w:rsidR="0035397E" w:rsidRPr="00876F80" w:rsidRDefault="00754C22" w:rsidP="0035397E">
      <w:pPr>
        <w:rPr>
          <w:b/>
          <w:sz w:val="24"/>
        </w:rPr>
      </w:pPr>
      <w:r w:rsidRPr="00876F80">
        <w:rPr>
          <w:rFonts w:hint="eastAsia"/>
          <w:b/>
          <w:sz w:val="24"/>
        </w:rPr>
        <w:t>一、产品简介</w:t>
      </w:r>
    </w:p>
    <w:p w:rsidR="00E54162" w:rsidRPr="00E54162" w:rsidRDefault="00E54162" w:rsidP="00E54162">
      <w:pPr>
        <w:rPr>
          <w:sz w:val="24"/>
        </w:rPr>
      </w:pPr>
      <w:r w:rsidRPr="00E54162">
        <w:rPr>
          <w:rFonts w:hint="eastAsia"/>
          <w:sz w:val="24"/>
        </w:rPr>
        <w:t>1</w:t>
      </w:r>
      <w:r w:rsidRPr="00E54162">
        <w:rPr>
          <w:rFonts w:hint="eastAsia"/>
          <w:sz w:val="24"/>
        </w:rPr>
        <w:t>、投资理念：顺应新经济，专注新龙头。立足“买股票就是买企业股权”的商业本质，在股价低估时投资具备长期竞争优势和巨大发展潜力的卓越企业。</w:t>
      </w:r>
      <w:r w:rsidRPr="00E54162">
        <w:rPr>
          <w:rFonts w:hint="eastAsia"/>
          <w:sz w:val="24"/>
        </w:rPr>
        <w:br/>
        <w:t>2</w:t>
      </w:r>
      <w:r w:rsidRPr="00E54162">
        <w:rPr>
          <w:rFonts w:hint="eastAsia"/>
          <w:sz w:val="24"/>
        </w:rPr>
        <w:t>、产品风格：激进操作，波段滚动。</w:t>
      </w:r>
    </w:p>
    <w:p w:rsidR="00E54162" w:rsidRPr="00E54162" w:rsidRDefault="00E54162" w:rsidP="00E54162">
      <w:pPr>
        <w:rPr>
          <w:sz w:val="24"/>
        </w:rPr>
      </w:pPr>
      <w:r w:rsidRPr="00E54162">
        <w:rPr>
          <w:rFonts w:hint="eastAsia"/>
          <w:sz w:val="24"/>
        </w:rPr>
        <w:t>3</w:t>
      </w:r>
      <w:r w:rsidRPr="00E54162">
        <w:rPr>
          <w:rFonts w:hint="eastAsia"/>
          <w:sz w:val="24"/>
        </w:rPr>
        <w:t>、产品纪律：同时持有个股数量不超过</w:t>
      </w:r>
      <w:r w:rsidRPr="00E54162">
        <w:rPr>
          <w:rFonts w:hint="eastAsia"/>
          <w:sz w:val="24"/>
        </w:rPr>
        <w:t>8</w:t>
      </w:r>
      <w:r w:rsidRPr="00E54162">
        <w:rPr>
          <w:rFonts w:hint="eastAsia"/>
          <w:sz w:val="24"/>
        </w:rPr>
        <w:t>只；单一个股持股周期不超过</w:t>
      </w:r>
      <w:r w:rsidRPr="00E54162">
        <w:rPr>
          <w:rFonts w:hint="eastAsia"/>
          <w:sz w:val="24"/>
        </w:rPr>
        <w:t>20</w:t>
      </w:r>
      <w:r w:rsidRPr="00E54162">
        <w:rPr>
          <w:rFonts w:hint="eastAsia"/>
          <w:sz w:val="24"/>
        </w:rPr>
        <w:t>个交易日；单一个股仓位不超过</w:t>
      </w:r>
      <w:r w:rsidRPr="00E54162">
        <w:rPr>
          <w:rFonts w:hint="eastAsia"/>
          <w:sz w:val="24"/>
        </w:rPr>
        <w:t>10%</w:t>
      </w:r>
      <w:r w:rsidRPr="00E54162">
        <w:rPr>
          <w:rFonts w:hint="eastAsia"/>
          <w:sz w:val="24"/>
        </w:rPr>
        <w:t>；推荐价下跌</w:t>
      </w:r>
      <w:r w:rsidRPr="00E54162">
        <w:rPr>
          <w:rFonts w:hint="eastAsia"/>
          <w:sz w:val="24"/>
        </w:rPr>
        <w:t>10%</w:t>
      </w:r>
      <w:r w:rsidRPr="00E54162">
        <w:rPr>
          <w:rFonts w:hint="eastAsia"/>
          <w:sz w:val="24"/>
        </w:rPr>
        <w:t>自动止损；</w:t>
      </w:r>
    </w:p>
    <w:p w:rsidR="00E54162" w:rsidRPr="00E54162" w:rsidRDefault="00E54162" w:rsidP="00E54162">
      <w:pPr>
        <w:rPr>
          <w:sz w:val="24"/>
        </w:rPr>
      </w:pPr>
      <w:r w:rsidRPr="00E54162">
        <w:rPr>
          <w:rFonts w:hint="eastAsia"/>
          <w:sz w:val="24"/>
        </w:rPr>
        <w:t>4</w:t>
      </w:r>
      <w:r w:rsidRPr="00E54162">
        <w:rPr>
          <w:rFonts w:hint="eastAsia"/>
          <w:sz w:val="24"/>
        </w:rPr>
        <w:t>、产品收费及服务周期：</w:t>
      </w:r>
      <w:r w:rsidRPr="00E54162">
        <w:rPr>
          <w:rFonts w:hint="eastAsia"/>
          <w:sz w:val="24"/>
        </w:rPr>
        <w:t>2</w:t>
      </w:r>
      <w:r w:rsidRPr="00E54162">
        <w:rPr>
          <w:rFonts w:hint="eastAsia"/>
          <w:sz w:val="24"/>
        </w:rPr>
        <w:t>万元</w:t>
      </w:r>
      <w:r w:rsidRPr="00E54162">
        <w:rPr>
          <w:rFonts w:hint="eastAsia"/>
          <w:sz w:val="24"/>
        </w:rPr>
        <w:t>/</w:t>
      </w:r>
      <w:r w:rsidRPr="00E54162">
        <w:rPr>
          <w:rFonts w:hint="eastAsia"/>
          <w:sz w:val="24"/>
        </w:rPr>
        <w:t>三个月；</w:t>
      </w:r>
      <w:r w:rsidRPr="00E54162">
        <w:rPr>
          <w:rFonts w:hint="eastAsia"/>
          <w:sz w:val="24"/>
        </w:rPr>
        <w:t xml:space="preserve"> 4</w:t>
      </w:r>
      <w:r w:rsidRPr="00E54162">
        <w:rPr>
          <w:rFonts w:hint="eastAsia"/>
          <w:sz w:val="24"/>
        </w:rPr>
        <w:t>万元</w:t>
      </w:r>
      <w:r w:rsidRPr="00E54162">
        <w:rPr>
          <w:rFonts w:hint="eastAsia"/>
          <w:sz w:val="24"/>
        </w:rPr>
        <w:t>/</w:t>
      </w:r>
      <w:r w:rsidRPr="00E54162">
        <w:rPr>
          <w:rFonts w:hint="eastAsia"/>
          <w:sz w:val="24"/>
        </w:rPr>
        <w:t>六个月</w:t>
      </w:r>
    </w:p>
    <w:p w:rsidR="00E54162" w:rsidRPr="00E54162" w:rsidRDefault="00E54162" w:rsidP="00E54162">
      <w:pPr>
        <w:rPr>
          <w:sz w:val="24"/>
        </w:rPr>
      </w:pPr>
      <w:r w:rsidRPr="00E54162">
        <w:rPr>
          <w:rFonts w:hint="eastAsia"/>
          <w:sz w:val="24"/>
        </w:rPr>
        <w:t>5</w:t>
      </w:r>
      <w:r w:rsidRPr="00E54162">
        <w:rPr>
          <w:rFonts w:hint="eastAsia"/>
          <w:sz w:val="24"/>
        </w:rPr>
        <w:t>、产品适当性：适合资金量在</w:t>
      </w:r>
      <w:r w:rsidRPr="00E54162">
        <w:rPr>
          <w:rFonts w:hint="eastAsia"/>
          <w:sz w:val="24"/>
        </w:rPr>
        <w:t>30</w:t>
      </w:r>
      <w:r w:rsidRPr="00E54162">
        <w:rPr>
          <w:rFonts w:hint="eastAsia"/>
          <w:sz w:val="24"/>
        </w:rPr>
        <w:t>万资金以上投资者</w:t>
      </w:r>
    </w:p>
    <w:p w:rsidR="00E54162" w:rsidRPr="00E54162" w:rsidRDefault="00E54162" w:rsidP="00E54162">
      <w:pPr>
        <w:rPr>
          <w:sz w:val="24"/>
        </w:rPr>
      </w:pPr>
      <w:r w:rsidRPr="00E54162">
        <w:rPr>
          <w:rFonts w:hint="eastAsia"/>
          <w:sz w:val="24"/>
        </w:rPr>
        <w:t>6</w:t>
      </w:r>
      <w:r w:rsidRPr="00E54162">
        <w:rPr>
          <w:rFonts w:hint="eastAsia"/>
          <w:sz w:val="24"/>
        </w:rPr>
        <w:t>、产品风险测评：</w:t>
      </w:r>
      <w:r w:rsidR="001832C4">
        <w:rPr>
          <w:rFonts w:hint="eastAsia"/>
          <w:sz w:val="24"/>
        </w:rPr>
        <w:t>中</w:t>
      </w:r>
      <w:r w:rsidRPr="00E54162">
        <w:rPr>
          <w:rFonts w:hint="eastAsia"/>
          <w:sz w:val="24"/>
        </w:rPr>
        <w:t>等风险</w:t>
      </w:r>
    </w:p>
    <w:p w:rsidR="00E54162" w:rsidRPr="00E54162" w:rsidRDefault="00E54162" w:rsidP="00E54162">
      <w:pPr>
        <w:rPr>
          <w:sz w:val="24"/>
        </w:rPr>
      </w:pPr>
      <w:r w:rsidRPr="00E54162">
        <w:rPr>
          <w:rFonts w:hint="eastAsia"/>
          <w:sz w:val="24"/>
        </w:rPr>
        <w:t>7</w:t>
      </w:r>
      <w:r w:rsidRPr="00E54162">
        <w:rPr>
          <w:rFonts w:hint="eastAsia"/>
          <w:sz w:val="24"/>
        </w:rPr>
        <w:t>、产品服务模式：神光投顾</w:t>
      </w:r>
      <w:r w:rsidRPr="00E54162">
        <w:rPr>
          <w:rFonts w:hint="eastAsia"/>
          <w:sz w:val="24"/>
        </w:rPr>
        <w:t>APP+</w:t>
      </w:r>
      <w:r w:rsidRPr="00E54162">
        <w:rPr>
          <w:rFonts w:hint="eastAsia"/>
          <w:sz w:val="24"/>
        </w:rPr>
        <w:t>在线交流</w:t>
      </w:r>
    </w:p>
    <w:p w:rsidR="00D74116" w:rsidRDefault="00E54162" w:rsidP="00E54162">
      <w:pPr>
        <w:rPr>
          <w:sz w:val="24"/>
        </w:rPr>
      </w:pPr>
      <w:r w:rsidRPr="00E54162">
        <w:rPr>
          <w:rFonts w:hint="eastAsia"/>
          <w:sz w:val="24"/>
        </w:rPr>
        <w:t>8</w:t>
      </w:r>
      <w:r w:rsidRPr="00E54162">
        <w:rPr>
          <w:rFonts w:hint="eastAsia"/>
          <w:sz w:val="24"/>
        </w:rPr>
        <w:t>、产品团队成员：刘亮亮（执业资格证书</w:t>
      </w:r>
      <w:r w:rsidRPr="00E54162">
        <w:rPr>
          <w:rFonts w:hint="eastAsia"/>
          <w:sz w:val="24"/>
        </w:rPr>
        <w:t xml:space="preserve">A0430617060001 </w:t>
      </w:r>
      <w:r w:rsidRPr="00E54162">
        <w:rPr>
          <w:rFonts w:hint="eastAsia"/>
          <w:sz w:val="24"/>
        </w:rPr>
        <w:t>）、张生国（执业资格证书</w:t>
      </w:r>
      <w:r w:rsidRPr="00E54162">
        <w:rPr>
          <w:rFonts w:hint="eastAsia"/>
          <w:sz w:val="24"/>
        </w:rPr>
        <w:t>A0430611040001</w:t>
      </w:r>
      <w:r w:rsidRPr="00E54162">
        <w:rPr>
          <w:rFonts w:hint="eastAsia"/>
          <w:sz w:val="24"/>
        </w:rPr>
        <w:t>）</w:t>
      </w:r>
    </w:p>
    <w:p w:rsidR="00D654F7" w:rsidRDefault="00D654F7" w:rsidP="0035397E">
      <w:pPr>
        <w:rPr>
          <w:sz w:val="24"/>
        </w:rPr>
      </w:pPr>
    </w:p>
    <w:p w:rsidR="0035397E" w:rsidRPr="00876F80" w:rsidRDefault="00754C22" w:rsidP="0035397E">
      <w:pPr>
        <w:rPr>
          <w:b/>
          <w:sz w:val="24"/>
        </w:rPr>
      </w:pPr>
      <w:r w:rsidRPr="00876F80">
        <w:rPr>
          <w:rFonts w:hint="eastAsia"/>
          <w:b/>
          <w:sz w:val="24"/>
        </w:rPr>
        <w:t>二、投资理念概述</w:t>
      </w:r>
    </w:p>
    <w:p w:rsidR="00E54162" w:rsidRPr="00E54162" w:rsidRDefault="00E54162" w:rsidP="00E54162">
      <w:pPr>
        <w:rPr>
          <w:sz w:val="24"/>
        </w:rPr>
      </w:pPr>
      <w:r w:rsidRPr="00E54162">
        <w:rPr>
          <w:sz w:val="24"/>
        </w:rPr>
        <w:t>1</w:t>
      </w:r>
      <w:r w:rsidRPr="00E54162">
        <w:rPr>
          <w:rFonts w:hint="eastAsia"/>
          <w:sz w:val="24"/>
        </w:rPr>
        <w:t>、专注</w:t>
      </w:r>
      <w:r w:rsidRPr="00E54162">
        <w:rPr>
          <w:sz w:val="24"/>
        </w:rPr>
        <w:t xml:space="preserve"> </w:t>
      </w:r>
    </w:p>
    <w:p w:rsidR="00E54162" w:rsidRPr="00E54162" w:rsidRDefault="00E54162" w:rsidP="00E54162">
      <w:pPr>
        <w:rPr>
          <w:sz w:val="24"/>
        </w:rPr>
      </w:pPr>
      <w:r w:rsidRPr="00E54162">
        <w:rPr>
          <w:rFonts w:hint="eastAsia"/>
          <w:sz w:val="24"/>
        </w:rPr>
        <w:t>专注投资卓越企业。立足“买股票就是买企业股权”的商业本质，在股价低估或“合理”时投资于具备长期竞争优势和巨大发展潜力的卓越企业股票</w:t>
      </w:r>
      <w:r>
        <w:rPr>
          <w:sz w:val="24"/>
        </w:rPr>
        <w:br/>
      </w:r>
      <w:r w:rsidRPr="00E54162">
        <w:rPr>
          <w:sz w:val="24"/>
        </w:rPr>
        <w:t>2</w:t>
      </w:r>
      <w:r w:rsidRPr="00E54162">
        <w:rPr>
          <w:rFonts w:hint="eastAsia"/>
          <w:sz w:val="24"/>
        </w:rPr>
        <w:t>、聚焦</w:t>
      </w:r>
      <w:r w:rsidRPr="00E54162">
        <w:rPr>
          <w:sz w:val="24"/>
        </w:rPr>
        <w:t xml:space="preserve"> </w:t>
      </w:r>
    </w:p>
    <w:p w:rsidR="00E54162" w:rsidRDefault="00E54162" w:rsidP="00E54162">
      <w:pPr>
        <w:rPr>
          <w:sz w:val="24"/>
        </w:rPr>
      </w:pPr>
      <w:r w:rsidRPr="00E54162">
        <w:rPr>
          <w:rFonts w:hint="eastAsia"/>
          <w:sz w:val="24"/>
        </w:rPr>
        <w:t>深度聚焦大消费、医疗健康和科技互联网等未来有持续发展的行业，通过优选行业赛道和专注最具竞争力的企业来实现超额收益</w:t>
      </w:r>
    </w:p>
    <w:p w:rsidR="00E54162" w:rsidRPr="00E54162" w:rsidRDefault="00E54162" w:rsidP="00E54162">
      <w:pPr>
        <w:rPr>
          <w:sz w:val="24"/>
        </w:rPr>
      </w:pPr>
    </w:p>
    <w:p w:rsidR="00754C22" w:rsidRPr="00876F80" w:rsidRDefault="00754C22" w:rsidP="0035397E">
      <w:pPr>
        <w:rPr>
          <w:b/>
        </w:rPr>
      </w:pPr>
      <w:r w:rsidRPr="00876F80">
        <w:rPr>
          <w:rFonts w:hint="eastAsia"/>
          <w:b/>
        </w:rPr>
        <w:t>三、</w:t>
      </w:r>
      <w:r w:rsidRPr="00876F80">
        <w:rPr>
          <w:rFonts w:hint="eastAsia"/>
          <w:b/>
        </w:rPr>
        <w:t>28</w:t>
      </w:r>
      <w:r w:rsidRPr="00876F80">
        <w:rPr>
          <w:rFonts w:hint="eastAsia"/>
          <w:b/>
        </w:rPr>
        <w:t>个一级行业</w:t>
      </w:r>
      <w:r w:rsidRPr="00876F80">
        <w:rPr>
          <w:rFonts w:hint="eastAsia"/>
          <w:b/>
        </w:rPr>
        <w:t>+101</w:t>
      </w:r>
      <w:r w:rsidRPr="00876F80">
        <w:rPr>
          <w:rFonts w:hint="eastAsia"/>
          <w:b/>
        </w:rPr>
        <w:t>个二级行业择优选股</w:t>
      </w:r>
    </w:p>
    <w:p w:rsidR="00E54162" w:rsidRDefault="00E54162" w:rsidP="0035397E"/>
    <w:tbl>
      <w:tblPr>
        <w:tblW w:w="4262" w:type="pct"/>
        <w:tblCellMar>
          <w:left w:w="0" w:type="dxa"/>
          <w:right w:w="0" w:type="dxa"/>
        </w:tblCellMar>
        <w:tblLook w:val="04A0"/>
      </w:tblPr>
      <w:tblGrid>
        <w:gridCol w:w="617"/>
        <w:gridCol w:w="1236"/>
        <w:gridCol w:w="1419"/>
        <w:gridCol w:w="993"/>
        <w:gridCol w:w="1419"/>
        <w:gridCol w:w="1416"/>
      </w:tblGrid>
      <w:tr w:rsidR="00754C22" w:rsidRPr="00754C22" w:rsidTr="00AF5731">
        <w:trPr>
          <w:trHeight w:val="416"/>
        </w:trPr>
        <w:tc>
          <w:tcPr>
            <w:tcW w:w="4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  <w:b/>
                <w:bCs/>
              </w:rPr>
              <w:t>序号</w:t>
            </w:r>
            <w:r w:rsidRPr="00754C22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8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  <w:b/>
                <w:bCs/>
              </w:rPr>
              <w:t>一级行业</w:t>
            </w:r>
            <w:r w:rsidRPr="00754C22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  <w:b/>
                <w:bCs/>
              </w:rPr>
              <w:t>二级行业数量</w:t>
            </w:r>
            <w:r w:rsidRPr="00754C22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  <w:b/>
                <w:bCs/>
              </w:rPr>
              <w:t>序号</w:t>
            </w:r>
            <w:r w:rsidRPr="00754C22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  <w:b/>
                <w:bCs/>
              </w:rPr>
              <w:t>一级行业</w:t>
            </w:r>
            <w:r w:rsidRPr="00754C22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  <w:b/>
                <w:bCs/>
              </w:rPr>
              <w:t>二级行业数量</w:t>
            </w:r>
            <w:r w:rsidRPr="00754C22">
              <w:rPr>
                <w:rFonts w:hint="eastAsia"/>
                <w:b/>
                <w:bCs/>
              </w:rPr>
              <w:t xml:space="preserve"> </w:t>
            </w:r>
          </w:p>
        </w:tc>
      </w:tr>
      <w:tr w:rsidR="00754C22" w:rsidRPr="00754C22" w:rsidTr="00AF5731">
        <w:trPr>
          <w:trHeight w:val="416"/>
        </w:trPr>
        <w:tc>
          <w:tcPr>
            <w:tcW w:w="4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1 </w:t>
            </w:r>
          </w:p>
        </w:tc>
        <w:tc>
          <w:tcPr>
            <w:tcW w:w="8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银行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0 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15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采掘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4 </w:t>
            </w:r>
          </w:p>
        </w:tc>
      </w:tr>
      <w:tr w:rsidR="00754C22" w:rsidRPr="00754C22" w:rsidTr="00AF5731">
        <w:trPr>
          <w:trHeight w:val="416"/>
        </w:trPr>
        <w:tc>
          <w:tcPr>
            <w:tcW w:w="4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2 </w:t>
            </w:r>
          </w:p>
        </w:tc>
        <w:tc>
          <w:tcPr>
            <w:tcW w:w="8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非银金融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3 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16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电气设备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4 </w:t>
            </w:r>
          </w:p>
        </w:tc>
      </w:tr>
      <w:tr w:rsidR="00754C22" w:rsidRPr="00754C22" w:rsidTr="00AF5731">
        <w:trPr>
          <w:trHeight w:val="416"/>
        </w:trPr>
        <w:tc>
          <w:tcPr>
            <w:tcW w:w="4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3 </w:t>
            </w:r>
          </w:p>
        </w:tc>
        <w:tc>
          <w:tcPr>
            <w:tcW w:w="8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医药生物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6 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17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房地产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2 </w:t>
            </w:r>
          </w:p>
        </w:tc>
      </w:tr>
      <w:tr w:rsidR="00754C22" w:rsidRPr="00754C22" w:rsidTr="00AF5731">
        <w:trPr>
          <w:trHeight w:val="416"/>
        </w:trPr>
        <w:tc>
          <w:tcPr>
            <w:tcW w:w="4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4 </w:t>
            </w:r>
          </w:p>
        </w:tc>
        <w:tc>
          <w:tcPr>
            <w:tcW w:w="8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休闲服务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5 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18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纺织服装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2 </w:t>
            </w:r>
          </w:p>
        </w:tc>
      </w:tr>
      <w:tr w:rsidR="00754C22" w:rsidRPr="00754C22" w:rsidTr="00AF5731">
        <w:trPr>
          <w:trHeight w:val="416"/>
        </w:trPr>
        <w:tc>
          <w:tcPr>
            <w:tcW w:w="4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5 </w:t>
            </w:r>
          </w:p>
        </w:tc>
        <w:tc>
          <w:tcPr>
            <w:tcW w:w="8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家用电器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2 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19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钢铁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0 </w:t>
            </w:r>
          </w:p>
        </w:tc>
      </w:tr>
      <w:tr w:rsidR="00754C22" w:rsidRPr="00754C22" w:rsidTr="00AF5731">
        <w:trPr>
          <w:trHeight w:val="416"/>
        </w:trPr>
        <w:tc>
          <w:tcPr>
            <w:tcW w:w="4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6 </w:t>
            </w:r>
          </w:p>
        </w:tc>
        <w:tc>
          <w:tcPr>
            <w:tcW w:w="8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食品饮料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2 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20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化工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6 </w:t>
            </w:r>
          </w:p>
        </w:tc>
      </w:tr>
      <w:tr w:rsidR="00754C22" w:rsidRPr="00754C22" w:rsidTr="00AF5731">
        <w:trPr>
          <w:trHeight w:val="416"/>
        </w:trPr>
        <w:tc>
          <w:tcPr>
            <w:tcW w:w="4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7 </w:t>
            </w:r>
          </w:p>
        </w:tc>
        <w:tc>
          <w:tcPr>
            <w:tcW w:w="8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商业贸易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4 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21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机械设备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5 </w:t>
            </w:r>
          </w:p>
        </w:tc>
      </w:tr>
      <w:tr w:rsidR="00754C22" w:rsidRPr="00754C22" w:rsidTr="00AF5731">
        <w:trPr>
          <w:trHeight w:val="416"/>
        </w:trPr>
        <w:tc>
          <w:tcPr>
            <w:tcW w:w="4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8 </w:t>
            </w:r>
          </w:p>
        </w:tc>
        <w:tc>
          <w:tcPr>
            <w:tcW w:w="8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国防军工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4 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22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建筑材料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3 </w:t>
            </w:r>
          </w:p>
        </w:tc>
      </w:tr>
      <w:tr w:rsidR="00754C22" w:rsidRPr="00754C22" w:rsidTr="00AF5731">
        <w:trPr>
          <w:trHeight w:val="416"/>
        </w:trPr>
        <w:tc>
          <w:tcPr>
            <w:tcW w:w="4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9 </w:t>
            </w:r>
          </w:p>
        </w:tc>
        <w:tc>
          <w:tcPr>
            <w:tcW w:w="8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电子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5 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23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建筑装饰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5 </w:t>
            </w:r>
          </w:p>
        </w:tc>
      </w:tr>
      <w:tr w:rsidR="00754C22" w:rsidRPr="00754C22" w:rsidTr="00AF5731">
        <w:trPr>
          <w:trHeight w:val="416"/>
        </w:trPr>
        <w:tc>
          <w:tcPr>
            <w:tcW w:w="4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10 </w:t>
            </w:r>
          </w:p>
        </w:tc>
        <w:tc>
          <w:tcPr>
            <w:tcW w:w="8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计算机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2 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24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交通运输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8 </w:t>
            </w:r>
          </w:p>
        </w:tc>
      </w:tr>
      <w:tr w:rsidR="00754C22" w:rsidRPr="00754C22" w:rsidTr="00AF5731">
        <w:trPr>
          <w:trHeight w:val="416"/>
        </w:trPr>
        <w:tc>
          <w:tcPr>
            <w:tcW w:w="4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11 </w:t>
            </w:r>
          </w:p>
        </w:tc>
        <w:tc>
          <w:tcPr>
            <w:tcW w:w="8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传媒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3 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25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农林牧渔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8 </w:t>
            </w:r>
          </w:p>
        </w:tc>
      </w:tr>
      <w:tr w:rsidR="00754C22" w:rsidRPr="00754C22" w:rsidTr="00AF5731">
        <w:trPr>
          <w:trHeight w:val="416"/>
        </w:trPr>
        <w:tc>
          <w:tcPr>
            <w:tcW w:w="4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lastRenderedPageBreak/>
              <w:t xml:space="preserve">12 </w:t>
            </w:r>
          </w:p>
        </w:tc>
        <w:tc>
          <w:tcPr>
            <w:tcW w:w="8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通信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2 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26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轻工制造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4 </w:t>
            </w:r>
          </w:p>
        </w:tc>
      </w:tr>
      <w:tr w:rsidR="00754C22" w:rsidRPr="00754C22" w:rsidTr="00AF5731">
        <w:trPr>
          <w:trHeight w:val="416"/>
        </w:trPr>
        <w:tc>
          <w:tcPr>
            <w:tcW w:w="4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13 </w:t>
            </w:r>
          </w:p>
        </w:tc>
        <w:tc>
          <w:tcPr>
            <w:tcW w:w="8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公用事业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4 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27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有色金属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4 </w:t>
            </w:r>
          </w:p>
        </w:tc>
      </w:tr>
      <w:tr w:rsidR="00754C22" w:rsidRPr="00754C22" w:rsidTr="00AF5731">
        <w:trPr>
          <w:trHeight w:val="416"/>
        </w:trPr>
        <w:tc>
          <w:tcPr>
            <w:tcW w:w="4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14 </w:t>
            </w:r>
          </w:p>
        </w:tc>
        <w:tc>
          <w:tcPr>
            <w:tcW w:w="8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汽车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4 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28 </w:t>
            </w:r>
          </w:p>
        </w:tc>
        <w:tc>
          <w:tcPr>
            <w:tcW w:w="9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>综合</w:t>
            </w:r>
            <w:r w:rsidRPr="00754C22">
              <w:rPr>
                <w:rFonts w:hint="eastAsia"/>
              </w:rPr>
              <w:t xml:space="preserve"> </w:t>
            </w:r>
          </w:p>
        </w:tc>
        <w:tc>
          <w:tcPr>
            <w:tcW w:w="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A753D" w:rsidRPr="00754C22" w:rsidRDefault="00754C22" w:rsidP="00754C22">
            <w:r w:rsidRPr="00754C22">
              <w:rPr>
                <w:rFonts w:hint="eastAsia"/>
              </w:rPr>
              <w:t xml:space="preserve">0 </w:t>
            </w:r>
          </w:p>
        </w:tc>
      </w:tr>
    </w:tbl>
    <w:p w:rsidR="00754C22" w:rsidRDefault="00754C22" w:rsidP="0035397E"/>
    <w:p w:rsidR="00AF5731" w:rsidRPr="00876F80" w:rsidRDefault="00AF5731" w:rsidP="0035397E">
      <w:pPr>
        <w:rPr>
          <w:b/>
        </w:rPr>
      </w:pPr>
      <w:r w:rsidRPr="00876F80">
        <w:rPr>
          <w:rFonts w:hint="eastAsia"/>
          <w:b/>
        </w:rPr>
        <w:t>四、产品团队</w:t>
      </w:r>
    </w:p>
    <w:p w:rsidR="00D654F7" w:rsidRDefault="00D654F7" w:rsidP="00D654F7">
      <w:r>
        <w:rPr>
          <w:rFonts w:hint="eastAsia"/>
        </w:rPr>
        <w:t>产品经理</w:t>
      </w:r>
      <w:r>
        <w:rPr>
          <w:rFonts w:hint="eastAsia"/>
        </w:rPr>
        <w:t xml:space="preserve"> </w:t>
      </w:r>
      <w:r>
        <w:rPr>
          <w:rFonts w:hint="eastAsia"/>
        </w:rPr>
        <w:t>刘亮亮</w:t>
      </w:r>
      <w:r>
        <w:rPr>
          <w:rFonts w:hint="eastAsia"/>
        </w:rPr>
        <w:t xml:space="preserve">  </w:t>
      </w:r>
    </w:p>
    <w:p w:rsidR="00D654F7" w:rsidRDefault="00D654F7" w:rsidP="00D654F7">
      <w:r>
        <w:rPr>
          <w:rFonts w:hint="eastAsia"/>
        </w:rPr>
        <w:t>执业证号：</w:t>
      </w:r>
      <w:r>
        <w:rPr>
          <w:rFonts w:hint="eastAsia"/>
        </w:rPr>
        <w:t xml:space="preserve">A0430617060001    </w:t>
      </w:r>
    </w:p>
    <w:p w:rsidR="00D654F7" w:rsidRDefault="00D654F7" w:rsidP="00D654F7">
      <w:r>
        <w:rPr>
          <w:rFonts w:hint="eastAsia"/>
        </w:rPr>
        <w:t>山东神光金融研究所资深投资顾问，中国证券业协会注册证券投资顾问，经济学和法学双重专业背景。从业后一直致力于以价值投资为理念，以行为金融为指导，以智能科技为辅助，旨在长期内，为投资者创造稳健、持续、风险可控和高质量的投资回报。</w:t>
      </w:r>
    </w:p>
    <w:p w:rsidR="00D654F7" w:rsidRDefault="00D654F7" w:rsidP="00D654F7"/>
    <w:p w:rsidR="00D654F7" w:rsidRDefault="00D654F7" w:rsidP="00D654F7">
      <w:r>
        <w:rPr>
          <w:rFonts w:hint="eastAsia"/>
        </w:rPr>
        <w:t>产品经理</w:t>
      </w:r>
      <w:r>
        <w:rPr>
          <w:rFonts w:hint="eastAsia"/>
        </w:rPr>
        <w:t xml:space="preserve"> </w:t>
      </w:r>
      <w:r>
        <w:rPr>
          <w:rFonts w:hint="eastAsia"/>
        </w:rPr>
        <w:t>张生国</w:t>
      </w:r>
    </w:p>
    <w:p w:rsidR="00AF5731" w:rsidRDefault="00D654F7" w:rsidP="00D654F7">
      <w:r>
        <w:rPr>
          <w:rFonts w:hint="eastAsia"/>
        </w:rPr>
        <w:t>执业证号：</w:t>
      </w:r>
      <w:r>
        <w:rPr>
          <w:rFonts w:hint="eastAsia"/>
        </w:rPr>
        <w:t>A0430611040001 </w:t>
      </w:r>
      <w:r>
        <w:rPr>
          <w:rFonts w:hint="eastAsia"/>
        </w:rPr>
        <w:br/>
      </w:r>
      <w:r>
        <w:rPr>
          <w:rFonts w:hint="eastAsia"/>
        </w:rPr>
        <w:t>山东神光金融研究所资深投资顾问，中国证券业协会注册证券投资顾问，本科学历，经济学学士。具备多年证券行业从业经历。理念：寻找赚钱并稀缺的公司，公司必须赚钱，这是公司存在的根本动力，必须分红，这是我们投资者买入公司股份的激励之一。为了保证分红的持续性与吸引力，公司必须在某方面稀缺，这种稀缺带来公司在行业内的竞争优势，让原有的竞争者和新加入的竞争者无法复制替代。</w:t>
      </w:r>
    </w:p>
    <w:p w:rsidR="003B5A5D" w:rsidRDefault="003B5A5D" w:rsidP="00AF5731">
      <w:pPr>
        <w:rPr>
          <w:rFonts w:hint="eastAsia"/>
        </w:rPr>
      </w:pPr>
    </w:p>
    <w:p w:rsidR="00AF5731" w:rsidRPr="00876F80" w:rsidRDefault="00AF5731" w:rsidP="00AF5731">
      <w:pPr>
        <w:rPr>
          <w:b/>
        </w:rPr>
      </w:pPr>
      <w:r w:rsidRPr="00876F80">
        <w:rPr>
          <w:rFonts w:hint="eastAsia"/>
          <w:b/>
        </w:rPr>
        <w:t>五、核心栏目</w:t>
      </w:r>
    </w:p>
    <w:p w:rsidR="00D654F7" w:rsidRDefault="00D654F7" w:rsidP="00D654F7">
      <w:r>
        <w:rPr>
          <w:rFonts w:hint="eastAsia"/>
        </w:rPr>
        <w:t>1</w:t>
      </w:r>
      <w:r>
        <w:rPr>
          <w:rFonts w:hint="eastAsia"/>
        </w:rPr>
        <w:t>、投资策略：重大信息点评，突发事件解读、盘后投资总结、个股买卖信息留痕、重大风险提示等。</w:t>
      </w:r>
    </w:p>
    <w:p w:rsidR="00D654F7" w:rsidRDefault="00D654F7" w:rsidP="00D654F7">
      <w:r>
        <w:rPr>
          <w:rFonts w:hint="eastAsia"/>
        </w:rPr>
        <w:t>2</w:t>
      </w:r>
      <w:r>
        <w:rPr>
          <w:rFonts w:hint="eastAsia"/>
        </w:rPr>
        <w:t>、投顾建议：产品当前持仓；持仓个股追踪；产品历史操作记录。</w:t>
      </w:r>
    </w:p>
    <w:p w:rsidR="00AF5731" w:rsidRDefault="00D654F7" w:rsidP="00D654F7">
      <w:r>
        <w:rPr>
          <w:rFonts w:hint="eastAsia"/>
        </w:rPr>
        <w:t>3</w:t>
      </w:r>
      <w:r>
        <w:rPr>
          <w:rFonts w:hint="eastAsia"/>
        </w:rPr>
        <w:t>、热点前沿：股票池的动态精选。根据政策、行业、公司重大事件，结合资金行为、投资者风险偏好等要素。精选每日行业龙头、市场龙头。</w:t>
      </w:r>
    </w:p>
    <w:p w:rsidR="00D654F7" w:rsidRDefault="00D654F7" w:rsidP="00D654F7"/>
    <w:p w:rsidR="00D654F7" w:rsidRPr="00876F80" w:rsidRDefault="00D654F7" w:rsidP="00D654F7">
      <w:pPr>
        <w:rPr>
          <w:b/>
        </w:rPr>
      </w:pPr>
      <w:r w:rsidRPr="00876F80">
        <w:rPr>
          <w:rFonts w:hint="eastAsia"/>
          <w:b/>
        </w:rPr>
        <w:t>六、产品服务</w:t>
      </w:r>
    </w:p>
    <w:p w:rsidR="00D654F7" w:rsidRDefault="00D654F7" w:rsidP="00D654F7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APP</w:t>
      </w:r>
      <w:r>
        <w:rPr>
          <w:rFonts w:hint="eastAsia"/>
        </w:rPr>
        <w:t>快速推送服务：每日</w:t>
      </w:r>
      <w:r>
        <w:rPr>
          <w:rFonts w:hint="eastAsia"/>
        </w:rPr>
        <w:t>2-6</w:t>
      </w:r>
      <w:r>
        <w:rPr>
          <w:rFonts w:hint="eastAsia"/>
        </w:rPr>
        <w:t>条提示，包括重大信息、突发事件解读、个股买卖信息、重大风险提示、盘后总结等。</w:t>
      </w:r>
    </w:p>
    <w:p w:rsidR="00D654F7" w:rsidRDefault="00D654F7" w:rsidP="00D654F7">
      <w:r>
        <w:rPr>
          <w:rFonts w:hint="eastAsia"/>
        </w:rPr>
        <w:t>2</w:t>
      </w:r>
      <w:r>
        <w:rPr>
          <w:rFonts w:hint="eastAsia"/>
        </w:rPr>
        <w:t>、个股买卖提示：</w:t>
      </w:r>
      <w:r>
        <w:rPr>
          <w:rFonts w:hint="eastAsia"/>
        </w:rPr>
        <w:t xml:space="preserve"> APP</w:t>
      </w:r>
      <w:r>
        <w:rPr>
          <w:rFonts w:hint="eastAsia"/>
        </w:rPr>
        <w:t>动态信息推送</w:t>
      </w:r>
      <w:r>
        <w:rPr>
          <w:rFonts w:hint="eastAsia"/>
        </w:rPr>
        <w:t>+</w:t>
      </w:r>
      <w:r>
        <w:rPr>
          <w:rFonts w:hint="eastAsia"/>
        </w:rPr>
        <w:t>手机短信同步提示。</w:t>
      </w:r>
    </w:p>
    <w:p w:rsidR="00D654F7" w:rsidRDefault="00D654F7" w:rsidP="00D654F7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APP</w:t>
      </w:r>
      <w:r>
        <w:rPr>
          <w:rFonts w:hint="eastAsia"/>
        </w:rPr>
        <w:t>在线交流服务：每个交易日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30-17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实时在线答疑。</w:t>
      </w:r>
    </w:p>
    <w:p w:rsidR="00D654F7" w:rsidRDefault="00D654F7" w:rsidP="00D654F7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APP</w:t>
      </w:r>
      <w:r>
        <w:rPr>
          <w:rFonts w:hint="eastAsia"/>
        </w:rPr>
        <w:t>产品专区：明确个股买卖价格、仓位、止赢点、止损点；及时更新产品个股动态跟踪内容，动态上传投顾建议报告；动态分享产品投资策略。</w:t>
      </w:r>
    </w:p>
    <w:p w:rsidR="00876F80" w:rsidRDefault="00876F80" w:rsidP="00AF5731"/>
    <w:p w:rsidR="00AF5731" w:rsidRPr="00876F80" w:rsidRDefault="00D654F7" w:rsidP="00AF5731">
      <w:pPr>
        <w:rPr>
          <w:b/>
        </w:rPr>
      </w:pPr>
      <w:r w:rsidRPr="00876F80">
        <w:rPr>
          <w:rFonts w:hint="eastAsia"/>
          <w:b/>
        </w:rPr>
        <w:t>七</w:t>
      </w:r>
      <w:r w:rsidR="00AF5731" w:rsidRPr="00876F80">
        <w:rPr>
          <w:rFonts w:hint="eastAsia"/>
          <w:b/>
        </w:rPr>
        <w:t>、产品风险等级评估</w:t>
      </w:r>
    </w:p>
    <w:tbl>
      <w:tblPr>
        <w:tblW w:w="7733" w:type="dxa"/>
        <w:tblCellMar>
          <w:left w:w="0" w:type="dxa"/>
          <w:right w:w="0" w:type="dxa"/>
        </w:tblCellMar>
        <w:tblLook w:val="04A0"/>
      </w:tblPr>
      <w:tblGrid>
        <w:gridCol w:w="2305"/>
        <w:gridCol w:w="5428"/>
      </w:tblGrid>
      <w:tr w:rsidR="00AF5731" w:rsidRPr="00BE0F46" w:rsidTr="00790F1E">
        <w:trPr>
          <w:trHeight w:val="582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F5731" w:rsidRPr="00BE0F46" w:rsidRDefault="00AF5731" w:rsidP="00790F1E">
            <w:r w:rsidRPr="00BE0F46">
              <w:rPr>
                <w:rFonts w:hint="eastAsia"/>
              </w:rPr>
              <w:t>产品或服务名称及编号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F5731" w:rsidRPr="00BE0F46" w:rsidRDefault="00D654F7" w:rsidP="00790F1E">
            <w:r>
              <w:rPr>
                <w:rFonts w:hint="eastAsia"/>
              </w:rPr>
              <w:t>新</w:t>
            </w:r>
            <w:r w:rsidR="00AF5731">
              <w:rPr>
                <w:rFonts w:hint="eastAsia"/>
              </w:rPr>
              <w:t>龙头</w:t>
            </w:r>
          </w:p>
        </w:tc>
      </w:tr>
      <w:tr w:rsidR="00AF5731" w:rsidRPr="00BE0F46" w:rsidTr="00790F1E">
        <w:trPr>
          <w:trHeight w:val="582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F5731" w:rsidRPr="00BE0F46" w:rsidRDefault="00AF5731" w:rsidP="00790F1E">
            <w:r w:rsidRPr="00BE0F46">
              <w:rPr>
                <w:rFonts w:hint="eastAsia"/>
              </w:rPr>
              <w:t>提请评估产品或服务的部门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F5731" w:rsidRPr="00BE0F46" w:rsidRDefault="00AF5731" w:rsidP="00790F1E">
            <w:r w:rsidRPr="00BE0F46">
              <w:rPr>
                <w:rFonts w:hint="eastAsia"/>
              </w:rPr>
              <w:t>金融研究所</w:t>
            </w:r>
          </w:p>
        </w:tc>
      </w:tr>
      <w:tr w:rsidR="00AF5731" w:rsidRPr="00BE0F46" w:rsidTr="00790F1E">
        <w:trPr>
          <w:trHeight w:val="873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F5731" w:rsidRPr="00BE0F46" w:rsidRDefault="00AF5731" w:rsidP="00790F1E">
            <w:r w:rsidRPr="00BE0F46">
              <w:rPr>
                <w:rFonts w:hint="eastAsia"/>
              </w:rPr>
              <w:t>产品或服务是否由本公司发行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F5731" w:rsidRPr="00BE0F46" w:rsidRDefault="00AF5731" w:rsidP="00AF5731">
            <w:pPr>
              <w:numPr>
                <w:ilvl w:val="0"/>
                <w:numId w:val="5"/>
              </w:numPr>
            </w:pPr>
            <w:r w:rsidRPr="00BE0F46">
              <w:rPr>
                <w:rFonts w:hint="eastAsia"/>
              </w:rPr>
              <w:t>是，发行部门为【金融研究所】</w:t>
            </w:r>
            <w:r w:rsidRPr="00BE0F46">
              <w:t xml:space="preserve"> </w:t>
            </w:r>
          </w:p>
        </w:tc>
      </w:tr>
      <w:tr w:rsidR="00AF5731" w:rsidRPr="00BE0F46" w:rsidTr="00790F1E">
        <w:trPr>
          <w:trHeight w:val="873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F5731" w:rsidRPr="00BE0F46" w:rsidRDefault="00AF5731" w:rsidP="00790F1E">
            <w:r w:rsidRPr="00BE0F46">
              <w:rPr>
                <w:rFonts w:hint="eastAsia"/>
              </w:rPr>
              <w:lastRenderedPageBreak/>
              <w:t>是否为复杂或高风险金融产品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F5731" w:rsidRPr="00BE0F46" w:rsidRDefault="00AF5731" w:rsidP="00AF5731">
            <w:pPr>
              <w:numPr>
                <w:ilvl w:val="0"/>
                <w:numId w:val="6"/>
              </w:numPr>
            </w:pPr>
            <w:r w:rsidRPr="00BE0F46">
              <w:rPr>
                <w:rFonts w:hint="eastAsia"/>
              </w:rPr>
              <w:t>否</w:t>
            </w:r>
            <w:r w:rsidRPr="00BE0F46">
              <w:t xml:space="preserve"> </w:t>
            </w:r>
          </w:p>
        </w:tc>
      </w:tr>
      <w:tr w:rsidR="00AF5731" w:rsidRPr="00BE0F46" w:rsidTr="00790F1E">
        <w:trPr>
          <w:trHeight w:val="606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F5731" w:rsidRPr="00BE0F46" w:rsidRDefault="00AF5731" w:rsidP="00790F1E">
            <w:r w:rsidRPr="00BE0F46">
              <w:rPr>
                <w:rFonts w:hint="eastAsia"/>
              </w:rPr>
              <w:t>产品或服务风险等级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F5731" w:rsidRPr="00BE0F46" w:rsidRDefault="00AF5731" w:rsidP="001832C4">
            <w:r w:rsidRPr="00BE0F46">
              <w:rPr>
                <w:rFonts w:hint="eastAsia"/>
              </w:rPr>
              <w:t>经评估，本产品或服务的风险等级为：</w:t>
            </w:r>
            <w:r w:rsidR="001832C4">
              <w:rPr>
                <w:rFonts w:hint="eastAsia"/>
                <w:b/>
                <w:bCs/>
              </w:rPr>
              <w:t>中</w:t>
            </w:r>
            <w:r w:rsidRPr="00BE0F46">
              <w:rPr>
                <w:rFonts w:hint="eastAsia"/>
                <w:b/>
                <w:bCs/>
              </w:rPr>
              <w:t>风险</w:t>
            </w:r>
            <w:r w:rsidRPr="00BE0F46">
              <w:rPr>
                <w:b/>
                <w:bCs/>
              </w:rPr>
              <w:t xml:space="preserve"> </w:t>
            </w:r>
          </w:p>
        </w:tc>
      </w:tr>
      <w:tr w:rsidR="00AF5731" w:rsidRPr="00BE0F46" w:rsidTr="00790F1E">
        <w:trPr>
          <w:trHeight w:val="79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F5731" w:rsidRPr="00BE0F46" w:rsidRDefault="00AF5731" w:rsidP="00790F1E">
            <w:r w:rsidRPr="00BE0F46">
              <w:rPr>
                <w:rFonts w:hint="eastAsia"/>
              </w:rPr>
              <w:t>产品或服务适合的对象</w:t>
            </w:r>
          </w:p>
        </w:tc>
        <w:tc>
          <w:tcPr>
            <w:tcW w:w="5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F5731" w:rsidRPr="00BE0F46" w:rsidRDefault="00AF5731" w:rsidP="00790F1E">
            <w:r w:rsidRPr="00BE0F46">
              <w:rPr>
                <w:rFonts w:hint="eastAsia"/>
              </w:rPr>
              <w:t>经评估，本产品或服务适合的对象如下：</w:t>
            </w:r>
          </w:p>
          <w:p w:rsidR="00AF5731" w:rsidRPr="00BE0F46" w:rsidRDefault="00AF5731" w:rsidP="00790F1E">
            <w:r w:rsidRPr="00BE0F46">
              <w:rPr>
                <w:rFonts w:hint="eastAsia"/>
              </w:rPr>
              <w:t>投资者风险承受能力等级：</w:t>
            </w:r>
            <w:r w:rsidRPr="00BE0F46">
              <w:rPr>
                <w:rFonts w:hint="eastAsia"/>
                <w:b/>
                <w:bCs/>
              </w:rPr>
              <w:t>稳健型；积极型；激进型</w:t>
            </w:r>
            <w:r w:rsidRPr="00BE0F46">
              <w:t xml:space="preserve"> </w:t>
            </w:r>
          </w:p>
        </w:tc>
      </w:tr>
    </w:tbl>
    <w:p w:rsidR="00876F80" w:rsidRDefault="00876F80" w:rsidP="001B6CE6"/>
    <w:p w:rsidR="001B6CE6" w:rsidRPr="00876F80" w:rsidRDefault="001B6CE6" w:rsidP="001B6CE6">
      <w:pPr>
        <w:rPr>
          <w:b/>
        </w:rPr>
      </w:pPr>
      <w:r w:rsidRPr="00876F80">
        <w:rPr>
          <w:rFonts w:hint="eastAsia"/>
          <w:b/>
        </w:rPr>
        <w:t>八、产品问答</w:t>
      </w:r>
    </w:p>
    <w:p w:rsidR="001B6CE6" w:rsidRDefault="001B6CE6" w:rsidP="001B6CE6">
      <w:r>
        <w:rPr>
          <w:rFonts w:hint="eastAsia"/>
        </w:rPr>
        <w:t>1</w:t>
      </w:r>
      <w:r>
        <w:rPr>
          <w:rFonts w:hint="eastAsia"/>
        </w:rPr>
        <w:t>、产品建仓增仓问题？</w:t>
      </w:r>
    </w:p>
    <w:p w:rsidR="001B6CE6" w:rsidRDefault="001B6CE6" w:rsidP="001B6CE6">
      <w:r>
        <w:rPr>
          <w:rFonts w:hint="eastAsia"/>
        </w:rPr>
        <w:t>单只个股仓位不超过</w:t>
      </w:r>
      <w:r>
        <w:rPr>
          <w:rFonts w:hint="eastAsia"/>
        </w:rPr>
        <w:t>10%</w:t>
      </w:r>
      <w:r>
        <w:rPr>
          <w:rFonts w:hint="eastAsia"/>
        </w:rPr>
        <w:t>。根据金融研究所每月总仓位上限来灵活配置，个股建仓时均设置止盈价、止损价等。产品最多持有</w:t>
      </w:r>
      <w:r>
        <w:rPr>
          <w:rFonts w:hint="eastAsia"/>
        </w:rPr>
        <w:t>8</w:t>
      </w:r>
      <w:r>
        <w:rPr>
          <w:rFonts w:hint="eastAsia"/>
        </w:rPr>
        <w:t>只个股。</w:t>
      </w:r>
    </w:p>
    <w:p w:rsidR="001B6CE6" w:rsidRDefault="001B6CE6" w:rsidP="001B6CE6">
      <w:r>
        <w:rPr>
          <w:rFonts w:hint="eastAsia"/>
        </w:rPr>
        <w:t>2</w:t>
      </w:r>
      <w:r>
        <w:rPr>
          <w:rFonts w:hint="eastAsia"/>
        </w:rPr>
        <w:t>、个股操作跟踪问题？</w:t>
      </w:r>
    </w:p>
    <w:p w:rsidR="001B6CE6" w:rsidRDefault="001B6CE6" w:rsidP="001B6CE6">
      <w:r>
        <w:rPr>
          <w:rFonts w:hint="eastAsia"/>
        </w:rPr>
        <w:t>用户须下载神光投顾</w:t>
      </w:r>
      <w:r>
        <w:rPr>
          <w:rFonts w:hint="eastAsia"/>
        </w:rPr>
        <w:t>APP</w:t>
      </w:r>
      <w:r>
        <w:rPr>
          <w:rFonts w:hint="eastAsia"/>
        </w:rPr>
        <w:t>，产品有提供个股买入理由、存在风险提示、每日个股涨跌情况、走势说明、跟踪建议、增减仓及应对策略等内容。</w:t>
      </w:r>
    </w:p>
    <w:p w:rsidR="001B6CE6" w:rsidRDefault="001B6CE6" w:rsidP="001B6CE6">
      <w:r>
        <w:rPr>
          <w:rFonts w:hint="eastAsia"/>
        </w:rPr>
        <w:t>3</w:t>
      </w:r>
      <w:r>
        <w:rPr>
          <w:rFonts w:hint="eastAsia"/>
        </w:rPr>
        <w:t>、个股操作频率问题？</w:t>
      </w:r>
    </w:p>
    <w:p w:rsidR="001B6CE6" w:rsidRDefault="001B6CE6" w:rsidP="001B6CE6">
      <w:r>
        <w:rPr>
          <w:rFonts w:hint="eastAsia"/>
        </w:rPr>
        <w:t>上涨趋势、震荡趋势中每月</w:t>
      </w:r>
      <w:r>
        <w:rPr>
          <w:rFonts w:hint="eastAsia"/>
        </w:rPr>
        <w:t>4-10</w:t>
      </w:r>
      <w:r>
        <w:rPr>
          <w:rFonts w:hint="eastAsia"/>
        </w:rPr>
        <w:t>只，同一个股会滚动操作，单边下跌趋势则少量操作。产品所有个股均以短线操作为准，持股周期不超过</w:t>
      </w:r>
      <w:r>
        <w:rPr>
          <w:rFonts w:hint="eastAsia"/>
        </w:rPr>
        <w:t>20</w:t>
      </w:r>
      <w:r>
        <w:rPr>
          <w:rFonts w:hint="eastAsia"/>
        </w:rPr>
        <w:t>个交易日。个股止损设置在买入价下跌</w:t>
      </w:r>
      <w:r>
        <w:rPr>
          <w:rFonts w:hint="eastAsia"/>
        </w:rPr>
        <w:t>10%</w:t>
      </w:r>
      <w:r>
        <w:rPr>
          <w:rFonts w:hint="eastAsia"/>
        </w:rPr>
        <w:t>，止赢则灵活把握。</w:t>
      </w:r>
    </w:p>
    <w:p w:rsidR="001B6CE6" w:rsidRDefault="001B6CE6" w:rsidP="001B6CE6">
      <w:r>
        <w:rPr>
          <w:rFonts w:hint="eastAsia"/>
        </w:rPr>
        <w:t>4</w:t>
      </w:r>
      <w:r>
        <w:rPr>
          <w:rFonts w:hint="eastAsia"/>
        </w:rPr>
        <w:t>、持仓有疑问如何及时与产品互动？</w:t>
      </w:r>
    </w:p>
    <w:p w:rsidR="001B6CE6" w:rsidRDefault="001B6CE6" w:rsidP="001B6CE6">
      <w:r>
        <w:rPr>
          <w:rFonts w:hint="eastAsia"/>
        </w:rPr>
        <w:t>用户在操作上有如何疑问都可通过</w:t>
      </w:r>
      <w:r>
        <w:rPr>
          <w:rFonts w:hint="eastAsia"/>
        </w:rPr>
        <w:t>APP</w:t>
      </w:r>
      <w:r>
        <w:rPr>
          <w:rFonts w:hint="eastAsia"/>
        </w:rPr>
        <w:t>在线提问或留言给我们，产品团队都将及时解决用户问题，减少过度依赖业务造成服务脱节的问题。</w:t>
      </w:r>
    </w:p>
    <w:p w:rsidR="001B6CE6" w:rsidRDefault="001B6CE6" w:rsidP="001B6CE6">
      <w:r>
        <w:rPr>
          <w:rFonts w:hint="eastAsia"/>
        </w:rPr>
        <w:t>5</w:t>
      </w:r>
      <w:r>
        <w:rPr>
          <w:rFonts w:hint="eastAsia"/>
        </w:rPr>
        <w:t>、产品更新方式？</w:t>
      </w:r>
    </w:p>
    <w:p w:rsidR="001B6CE6" w:rsidRDefault="001B6CE6" w:rsidP="001B6CE6">
      <w:r>
        <w:rPr>
          <w:rFonts w:hint="eastAsia"/>
        </w:rPr>
        <w:t>操作信息：周一到周五（交易日）随时通过</w:t>
      </w:r>
      <w:r>
        <w:rPr>
          <w:rFonts w:hint="eastAsia"/>
        </w:rPr>
        <w:t>APP</w:t>
      </w:r>
      <w:r>
        <w:rPr>
          <w:rFonts w:hint="eastAsia"/>
        </w:rPr>
        <w:t>客户端以图文</w:t>
      </w:r>
      <w:r>
        <w:rPr>
          <w:rFonts w:hint="eastAsia"/>
        </w:rPr>
        <w:t>+</w:t>
      </w:r>
      <w:r>
        <w:rPr>
          <w:rFonts w:hint="eastAsia"/>
        </w:rPr>
        <w:t>短信推送的形式；</w:t>
      </w:r>
    </w:p>
    <w:p w:rsidR="00D654F7" w:rsidRDefault="001B6CE6" w:rsidP="001B6CE6">
      <w:r>
        <w:rPr>
          <w:rFonts w:hint="eastAsia"/>
        </w:rPr>
        <w:t>产品栏目：每个交易日</w:t>
      </w:r>
      <w:r>
        <w:rPr>
          <w:rFonts w:hint="eastAsia"/>
        </w:rPr>
        <w:t>9:20</w:t>
      </w:r>
      <w:r>
        <w:rPr>
          <w:rFonts w:hint="eastAsia"/>
        </w:rPr>
        <w:t>前更新。</w:t>
      </w:r>
    </w:p>
    <w:p w:rsidR="00876F80" w:rsidRDefault="00876F80" w:rsidP="00AF5731"/>
    <w:p w:rsidR="00AF5731" w:rsidRPr="00876F80" w:rsidRDefault="001B6CE6" w:rsidP="00AF5731">
      <w:pPr>
        <w:rPr>
          <w:b/>
        </w:rPr>
      </w:pPr>
      <w:r w:rsidRPr="00876F80">
        <w:rPr>
          <w:rFonts w:hint="eastAsia"/>
          <w:b/>
        </w:rPr>
        <w:t>九</w:t>
      </w:r>
      <w:r w:rsidR="00AF5731" w:rsidRPr="00876F80">
        <w:rPr>
          <w:rFonts w:hint="eastAsia"/>
          <w:b/>
        </w:rPr>
        <w:t>、神光客服中心</w:t>
      </w:r>
    </w:p>
    <w:p w:rsidR="00AF5731" w:rsidRDefault="00AF5731" w:rsidP="00AF5731">
      <w:r>
        <w:rPr>
          <w:rFonts w:hint="eastAsia"/>
        </w:rPr>
        <w:t>山东神光客服中心是神光公司直接面向客户的窗口，是同客户交流的有效通道。在公司整体的发展规划下，制订和规划客户服务策略和客户服务管理制度，建设相应的客户服务信息技术系统，确保服务质量，通过客户回访、热线咨询等方式为客户提供服务，同时利用</w:t>
      </w:r>
      <w:r>
        <w:rPr>
          <w:rFonts w:hint="eastAsia"/>
        </w:rPr>
        <w:t>APP</w:t>
      </w:r>
      <w:r>
        <w:rPr>
          <w:rFonts w:hint="eastAsia"/>
        </w:rPr>
        <w:t>客服在线、短信平台、</w:t>
      </w:r>
      <w:r>
        <w:rPr>
          <w:rFonts w:hint="eastAsia"/>
        </w:rPr>
        <w:t>E-Mail</w:t>
      </w:r>
      <w:r>
        <w:rPr>
          <w:rFonts w:hint="eastAsia"/>
        </w:rPr>
        <w:t>等多种方式受理客户咨询、投诉等多样化的服务需求，实现公司与客户的无障碍沟通</w:t>
      </w:r>
      <w:r>
        <w:rPr>
          <w:rFonts w:hint="eastAsia"/>
        </w:rPr>
        <w:t>.</w:t>
      </w:r>
    </w:p>
    <w:p w:rsidR="00AF5731" w:rsidRDefault="00AF5731" w:rsidP="00AF5731"/>
    <w:p w:rsidR="00AF5731" w:rsidRDefault="00AF5731" w:rsidP="00AF5731">
      <w:r>
        <w:rPr>
          <w:rFonts w:hint="eastAsia"/>
        </w:rPr>
        <w:t>客户可以通过固定电话（包括中国电信、中国联通、中国网通）、手机、小灵通拨打</w:t>
      </w:r>
      <w:r>
        <w:rPr>
          <w:rFonts w:hint="eastAsia"/>
        </w:rPr>
        <w:t>95105699</w:t>
      </w:r>
      <w:r>
        <w:rPr>
          <w:rFonts w:hint="eastAsia"/>
        </w:rPr>
        <w:t>服务热线，即可享受我公司为您提供的个性化、专业化的服务。在您使用</w:t>
      </w:r>
      <w:r>
        <w:rPr>
          <w:rFonts w:hint="eastAsia"/>
        </w:rPr>
        <w:t>95105699</w:t>
      </w:r>
      <w:r>
        <w:rPr>
          <w:rFonts w:hint="eastAsia"/>
        </w:rPr>
        <w:t>时，您付出的是本地电话话费，</w:t>
      </w:r>
      <w:r>
        <w:rPr>
          <w:rFonts w:hint="eastAsia"/>
        </w:rPr>
        <w:t>95105699</w:t>
      </w:r>
      <w:r>
        <w:rPr>
          <w:rFonts w:hint="eastAsia"/>
        </w:rPr>
        <w:t>所发生的长途话费由我公司承担，从而为您大大节省了使用费用。</w:t>
      </w:r>
    </w:p>
    <w:p w:rsidR="00876F80" w:rsidRDefault="00876F80" w:rsidP="00AF5731"/>
    <w:p w:rsidR="00AF5731" w:rsidRDefault="00AF5731" w:rsidP="00AF5731">
      <w:r>
        <w:rPr>
          <w:rFonts w:hint="eastAsia"/>
        </w:rPr>
        <w:t>客服中心工作时间：周一至周五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30---17</w:t>
      </w:r>
      <w:r>
        <w:rPr>
          <w:rFonts w:hint="eastAsia"/>
        </w:rPr>
        <w:t>：</w:t>
      </w:r>
      <w:r>
        <w:rPr>
          <w:rFonts w:hint="eastAsia"/>
        </w:rPr>
        <w:t>30</w:t>
      </w:r>
    </w:p>
    <w:p w:rsidR="00AF5731" w:rsidRDefault="00AF5731" w:rsidP="00AF5731"/>
    <w:p w:rsidR="00AF5731" w:rsidRPr="00876F80" w:rsidRDefault="00AF5731" w:rsidP="00AF5731">
      <w:pPr>
        <w:rPr>
          <w:b/>
        </w:rPr>
      </w:pPr>
      <w:r w:rsidRPr="00876F80">
        <w:rPr>
          <w:rFonts w:hint="eastAsia"/>
          <w:b/>
        </w:rPr>
        <w:t>免责条款：</w:t>
      </w:r>
    </w:p>
    <w:p w:rsidR="00AF5731" w:rsidRDefault="00AF5731" w:rsidP="00AF5731">
      <w:r>
        <w:rPr>
          <w:rFonts w:hint="eastAsia"/>
        </w:rPr>
        <w:t>1</w:t>
      </w:r>
      <w:r>
        <w:rPr>
          <w:rFonts w:hint="eastAsia"/>
        </w:rPr>
        <w:t>、本报告版权属于山东神光。严禁私自外传。当您能看到此报告时，除非能证明您已经付款，否则可能引致侵权行为。</w:t>
      </w:r>
    </w:p>
    <w:p w:rsidR="00AF5731" w:rsidRDefault="00AF5731" w:rsidP="00AF5731">
      <w:r>
        <w:rPr>
          <w:rFonts w:hint="eastAsia"/>
        </w:rPr>
        <w:t>2</w:t>
      </w:r>
      <w:r>
        <w:rPr>
          <w:rFonts w:hint="eastAsia"/>
        </w:rPr>
        <w:t>、本报告为山东神光的研究成果。本报告的所有数据来自公开信息及本公司研究人员加工，</w:t>
      </w:r>
      <w:r>
        <w:rPr>
          <w:rFonts w:hint="eastAsia"/>
        </w:rPr>
        <w:lastRenderedPageBreak/>
        <w:t>所有结论来自本公司研究人员推导。我们力求信息和结论的真实、准确，但并不保证其中不出任何差错。</w:t>
      </w:r>
    </w:p>
    <w:p w:rsidR="00AF5731" w:rsidRDefault="00AF5731" w:rsidP="00AF5731">
      <w:r>
        <w:rPr>
          <w:rFonts w:hint="eastAsia"/>
        </w:rPr>
        <w:t>3</w:t>
      </w:r>
      <w:r>
        <w:rPr>
          <w:rFonts w:hint="eastAsia"/>
        </w:rPr>
        <w:t>、本报告不作为投资决策依据。客户请谨慎参考上述信息。山东神光不对您投资获利或投资损失承担责任，所有投资决策及其后果均由您自行负责。</w:t>
      </w:r>
    </w:p>
    <w:p w:rsidR="00AF5731" w:rsidRDefault="00AF5731" w:rsidP="00AF5731"/>
    <w:p w:rsidR="00AF5731" w:rsidRDefault="00AF5731" w:rsidP="00AF5731"/>
    <w:sectPr w:rsidR="00AF5731" w:rsidSect="001E05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460" w:rsidRDefault="00BD2460" w:rsidP="00EA3A0D">
      <w:r>
        <w:separator/>
      </w:r>
    </w:p>
  </w:endnote>
  <w:endnote w:type="continuationSeparator" w:id="0">
    <w:p w:rsidR="00BD2460" w:rsidRDefault="00BD2460" w:rsidP="00EA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460" w:rsidRDefault="00BD2460" w:rsidP="00EA3A0D">
      <w:r>
        <w:separator/>
      </w:r>
    </w:p>
  </w:footnote>
  <w:footnote w:type="continuationSeparator" w:id="0">
    <w:p w:rsidR="00BD2460" w:rsidRDefault="00BD2460" w:rsidP="00EA3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</w:lvl>
  </w:abstractNum>
  <w:abstractNum w:abstractNumId="1">
    <w:nsid w:val="0053208E"/>
    <w:multiLevelType w:val="singleLevel"/>
    <w:tmpl w:val="0053208E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A552162"/>
    <w:multiLevelType w:val="hybridMultilevel"/>
    <w:tmpl w:val="14E4D8D8"/>
    <w:lvl w:ilvl="0" w:tplc="8C147B4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6F1A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4E2E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A02A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CC96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CE87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8821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4232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2E51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35424"/>
    <w:multiLevelType w:val="hybridMultilevel"/>
    <w:tmpl w:val="50424CDA"/>
    <w:lvl w:ilvl="0" w:tplc="D80600F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E26B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E1A4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8DC1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A979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EC6D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A3D3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0A334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C2AF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D5759D"/>
    <w:multiLevelType w:val="hybridMultilevel"/>
    <w:tmpl w:val="C39CE49E"/>
    <w:lvl w:ilvl="0" w:tplc="16227DC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364C0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AD3B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4844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650A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8063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8823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FA7EB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CC4A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E13A50"/>
    <w:multiLevelType w:val="hybridMultilevel"/>
    <w:tmpl w:val="99FA8D62"/>
    <w:lvl w:ilvl="0" w:tplc="902A480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9E6BF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C548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43A5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0865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627AB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F409D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72F75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B28C7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92D74E3"/>
    <w:rsid w:val="001832C4"/>
    <w:rsid w:val="001B6CE6"/>
    <w:rsid w:val="001E052E"/>
    <w:rsid w:val="0023567E"/>
    <w:rsid w:val="00276125"/>
    <w:rsid w:val="002B56B1"/>
    <w:rsid w:val="0032731C"/>
    <w:rsid w:val="0035397E"/>
    <w:rsid w:val="00356C64"/>
    <w:rsid w:val="003B5A5D"/>
    <w:rsid w:val="003D5452"/>
    <w:rsid w:val="0042182D"/>
    <w:rsid w:val="00754C22"/>
    <w:rsid w:val="00876F80"/>
    <w:rsid w:val="00881A13"/>
    <w:rsid w:val="0089247D"/>
    <w:rsid w:val="008A753D"/>
    <w:rsid w:val="00A21453"/>
    <w:rsid w:val="00AF5731"/>
    <w:rsid w:val="00B50475"/>
    <w:rsid w:val="00B57761"/>
    <w:rsid w:val="00B728E8"/>
    <w:rsid w:val="00BB3619"/>
    <w:rsid w:val="00BD2460"/>
    <w:rsid w:val="00C35916"/>
    <w:rsid w:val="00CD3799"/>
    <w:rsid w:val="00D459B2"/>
    <w:rsid w:val="00D654F7"/>
    <w:rsid w:val="00D74116"/>
    <w:rsid w:val="00E078C5"/>
    <w:rsid w:val="00E54162"/>
    <w:rsid w:val="00EA3A0D"/>
    <w:rsid w:val="00F32094"/>
    <w:rsid w:val="00F46C9F"/>
    <w:rsid w:val="00FB4FC1"/>
    <w:rsid w:val="0E5A548F"/>
    <w:rsid w:val="192D74E3"/>
    <w:rsid w:val="1F557E5D"/>
    <w:rsid w:val="2C0C3C8F"/>
    <w:rsid w:val="2DE20A94"/>
    <w:rsid w:val="3EED7CE1"/>
    <w:rsid w:val="3FB45FC5"/>
    <w:rsid w:val="55793FF9"/>
    <w:rsid w:val="5BC34343"/>
    <w:rsid w:val="5FAD5576"/>
    <w:rsid w:val="60DC6E94"/>
    <w:rsid w:val="619213CF"/>
    <w:rsid w:val="69F14F22"/>
    <w:rsid w:val="6B0D793D"/>
    <w:rsid w:val="6F830851"/>
    <w:rsid w:val="76515031"/>
    <w:rsid w:val="7D2C5AD7"/>
    <w:rsid w:val="7D41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E052E"/>
    <w:pPr>
      <w:widowControl w:val="0"/>
      <w:jc w:val="both"/>
    </w:pPr>
    <w:rPr>
      <w:rFonts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E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E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1E0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character" w:customStyle="1" w:styleId="Char0">
    <w:name w:val="页眉 Char"/>
    <w:basedOn w:val="a0"/>
    <w:link w:val="a4"/>
    <w:rsid w:val="001E052E"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E052E"/>
    <w:rPr>
      <w:rFonts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411</Words>
  <Characters>2349</Characters>
  <Application>Microsoft Office Word</Application>
  <DocSecurity>0</DocSecurity>
  <Lines>19</Lines>
  <Paragraphs>5</Paragraphs>
  <ScaleCrop>false</ScaleCrop>
  <Company>微软中国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2020-06-24T06:08:00Z</dcterms:created>
  <dcterms:modified xsi:type="dcterms:W3CDTF">2020-11-24T06:41:00Z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